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15C02" w14:textId="1BFF319E" w:rsidR="007F4059" w:rsidRDefault="00EE0519">
      <w:r>
        <w:rPr>
          <w:noProof/>
        </w:rPr>
        <w:drawing>
          <wp:inline distT="0" distB="0" distL="0" distR="0" wp14:anchorId="1BCFC42A" wp14:editId="0CA545D8">
            <wp:extent cx="2569845" cy="1000125"/>
            <wp:effectExtent l="0" t="0" r="190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avis-rho 2019.jpg"/>
                    <pic:cNvPicPr/>
                  </pic:nvPicPr>
                  <pic:blipFill>
                    <a:blip r:embed="rId5">
                      <a:extLst>
                        <a:ext uri="{28A0092B-C50C-407E-A947-70E740481C1C}">
                          <a14:useLocalDpi xmlns:a14="http://schemas.microsoft.com/office/drawing/2010/main" val="0"/>
                        </a:ext>
                      </a:extLst>
                    </a:blip>
                    <a:stretch>
                      <a:fillRect/>
                    </a:stretch>
                  </pic:blipFill>
                  <pic:spPr>
                    <a:xfrm>
                      <a:off x="0" y="0"/>
                      <a:ext cx="2589706" cy="1007854"/>
                    </a:xfrm>
                    <a:prstGeom prst="rect">
                      <a:avLst/>
                    </a:prstGeom>
                  </pic:spPr>
                </pic:pic>
              </a:graphicData>
            </a:graphic>
          </wp:inline>
        </w:drawing>
      </w:r>
      <w:r w:rsidR="00EF6C73">
        <w:rPr>
          <w:noProof/>
        </w:rPr>
        <w:drawing>
          <wp:inline distT="0" distB="0" distL="0" distR="0" wp14:anchorId="281F2DA7" wp14:editId="13BDAB5A">
            <wp:extent cx="6120130" cy="123893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1238936"/>
                    </a:xfrm>
                    <a:prstGeom prst="rect">
                      <a:avLst/>
                    </a:prstGeom>
                    <a:noFill/>
                    <a:ln>
                      <a:noFill/>
                    </a:ln>
                  </pic:spPr>
                </pic:pic>
              </a:graphicData>
            </a:graphic>
          </wp:inline>
        </w:drawing>
      </w:r>
    </w:p>
    <w:p w14:paraId="10139DCF" w14:textId="77777777" w:rsidR="00EE0519" w:rsidRDefault="00EE0519"/>
    <w:p w14:paraId="5B99C306" w14:textId="77777777" w:rsidR="00EE0519" w:rsidRDefault="00EE0519"/>
    <w:p w14:paraId="34DB9931" w14:textId="6CE7E990" w:rsidR="00EE0519" w:rsidRDefault="00EF6C73">
      <w:pPr>
        <w:rPr>
          <w:sz w:val="28"/>
          <w:szCs w:val="28"/>
        </w:rPr>
      </w:pPr>
      <w:r>
        <w:t xml:space="preserve">                                        </w:t>
      </w:r>
      <w:r>
        <w:rPr>
          <w:sz w:val="28"/>
          <w:szCs w:val="28"/>
        </w:rPr>
        <w:t>REGOLAMENTO CONCORSO FOTOGRAFICO</w:t>
      </w:r>
    </w:p>
    <w:p w14:paraId="17F817BA" w14:textId="501ED2B8" w:rsidR="00EF6C73" w:rsidRPr="00EF6C73" w:rsidRDefault="00EF6C73">
      <w:pPr>
        <w:rPr>
          <w:sz w:val="28"/>
          <w:szCs w:val="28"/>
        </w:rPr>
      </w:pPr>
      <w:r>
        <w:rPr>
          <w:sz w:val="28"/>
          <w:szCs w:val="28"/>
        </w:rPr>
        <w:t xml:space="preserve">  </w:t>
      </w:r>
      <w:r>
        <w:rPr>
          <w:sz w:val="28"/>
          <w:szCs w:val="28"/>
        </w:rPr>
        <w:tab/>
      </w:r>
      <w:r>
        <w:rPr>
          <w:sz w:val="28"/>
          <w:szCs w:val="28"/>
        </w:rPr>
        <w:tab/>
        <w:t xml:space="preserve">      “Fil RHOuge – Giornata mondiale del donatore </w:t>
      </w:r>
    </w:p>
    <w:p w14:paraId="6790C8BC" w14:textId="6C45E2E8" w:rsidR="00EE0519" w:rsidRDefault="00EF6C73">
      <w:pPr>
        <w:rPr>
          <w:sz w:val="28"/>
          <w:szCs w:val="28"/>
        </w:rPr>
      </w:pPr>
      <w:r>
        <w:t xml:space="preserve">                              </w:t>
      </w:r>
      <w:r>
        <w:rPr>
          <w:sz w:val="28"/>
          <w:szCs w:val="28"/>
        </w:rPr>
        <w:t>Il Tema: I COLORI DELL’AMORE E DEL DONO: SANGUE = VITA</w:t>
      </w:r>
    </w:p>
    <w:p w14:paraId="3072530A" w14:textId="2CE877DB" w:rsidR="00EF6C73" w:rsidRDefault="00EF6C73">
      <w:pPr>
        <w:rPr>
          <w:sz w:val="28"/>
          <w:szCs w:val="28"/>
        </w:rPr>
      </w:pPr>
    </w:p>
    <w:p w14:paraId="46BF4294" w14:textId="6C0F5E05" w:rsidR="00EF6C73" w:rsidRDefault="00EF6C73">
      <w:pPr>
        <w:rPr>
          <w:sz w:val="28"/>
          <w:szCs w:val="28"/>
        </w:rPr>
      </w:pPr>
      <w:r>
        <w:rPr>
          <w:sz w:val="28"/>
          <w:szCs w:val="28"/>
        </w:rPr>
        <w:t>Destinatari:</w:t>
      </w:r>
    </w:p>
    <w:p w14:paraId="2496D2B0" w14:textId="77B1C262" w:rsidR="00EF6C73" w:rsidRDefault="00EF6C73" w:rsidP="00EF6C73">
      <w:pPr>
        <w:pStyle w:val="Paragrafoelenco"/>
        <w:numPr>
          <w:ilvl w:val="0"/>
          <w:numId w:val="1"/>
        </w:numPr>
        <w:rPr>
          <w:sz w:val="28"/>
          <w:szCs w:val="28"/>
        </w:rPr>
      </w:pPr>
      <w:r>
        <w:rPr>
          <w:sz w:val="28"/>
          <w:szCs w:val="28"/>
        </w:rPr>
        <w:t>Possono partecipare al concorso i fotoamatori dai 18 anni</w:t>
      </w:r>
      <w:r w:rsidR="0014555D">
        <w:rPr>
          <w:sz w:val="28"/>
          <w:szCs w:val="28"/>
        </w:rPr>
        <w:t xml:space="preserve"> di età e residenti nei comuni del rhodense. </w:t>
      </w:r>
      <w:r>
        <w:rPr>
          <w:sz w:val="28"/>
          <w:szCs w:val="28"/>
        </w:rPr>
        <w:t>I concorrenti sono</w:t>
      </w:r>
      <w:r w:rsidR="006541B2">
        <w:rPr>
          <w:sz w:val="28"/>
          <w:szCs w:val="28"/>
        </w:rPr>
        <w:t xml:space="preserve"> invitati ad inviare fotografie che abbia</w:t>
      </w:r>
      <w:r w:rsidR="001B0814">
        <w:rPr>
          <w:sz w:val="28"/>
          <w:szCs w:val="28"/>
        </w:rPr>
        <w:t>n</w:t>
      </w:r>
      <w:r w:rsidR="006541B2">
        <w:rPr>
          <w:sz w:val="28"/>
          <w:szCs w:val="28"/>
        </w:rPr>
        <w:t>o come oggetto le tematiche del concorso.</w:t>
      </w:r>
    </w:p>
    <w:p w14:paraId="16E11E3A" w14:textId="2F5F0B6B" w:rsidR="006541B2" w:rsidRDefault="006541B2" w:rsidP="00EF6C73">
      <w:pPr>
        <w:pStyle w:val="Paragrafoelenco"/>
        <w:numPr>
          <w:ilvl w:val="0"/>
          <w:numId w:val="1"/>
        </w:numPr>
        <w:rPr>
          <w:sz w:val="28"/>
          <w:szCs w:val="28"/>
        </w:rPr>
      </w:pPr>
      <w:r>
        <w:rPr>
          <w:sz w:val="28"/>
          <w:szCs w:val="28"/>
        </w:rPr>
        <w:t>La partecipazione è gratuita</w:t>
      </w:r>
      <w:r w:rsidR="001B0814">
        <w:rPr>
          <w:sz w:val="28"/>
          <w:szCs w:val="28"/>
        </w:rPr>
        <w:t>.</w:t>
      </w:r>
    </w:p>
    <w:p w14:paraId="3E1F30A3" w14:textId="3DBF797F" w:rsidR="006541B2" w:rsidRDefault="006541B2" w:rsidP="006541B2">
      <w:pPr>
        <w:rPr>
          <w:sz w:val="28"/>
          <w:szCs w:val="28"/>
        </w:rPr>
      </w:pPr>
      <w:r>
        <w:rPr>
          <w:sz w:val="28"/>
          <w:szCs w:val="28"/>
        </w:rPr>
        <w:t>Tipologia delle fotografie:</w:t>
      </w:r>
    </w:p>
    <w:p w14:paraId="75A4CBCF" w14:textId="797B26BB" w:rsidR="006541B2" w:rsidRDefault="006541B2" w:rsidP="006541B2">
      <w:pPr>
        <w:pStyle w:val="Paragrafoelenco"/>
        <w:numPr>
          <w:ilvl w:val="0"/>
          <w:numId w:val="1"/>
        </w:numPr>
        <w:rPr>
          <w:sz w:val="28"/>
          <w:szCs w:val="28"/>
        </w:rPr>
      </w:pPr>
      <w:r>
        <w:rPr>
          <w:sz w:val="28"/>
          <w:szCs w:val="28"/>
        </w:rPr>
        <w:t xml:space="preserve">Sono ammesse fotografie INEDITE, in formato </w:t>
      </w:r>
      <w:r w:rsidR="0014555D">
        <w:rPr>
          <w:sz w:val="28"/>
          <w:szCs w:val="28"/>
        </w:rPr>
        <w:t>jpg in alta risoluzione.</w:t>
      </w:r>
    </w:p>
    <w:p w14:paraId="2D700AFB" w14:textId="495347C5" w:rsidR="006541B2" w:rsidRDefault="006541B2" w:rsidP="006541B2">
      <w:pPr>
        <w:pStyle w:val="Paragrafoelenco"/>
        <w:numPr>
          <w:ilvl w:val="0"/>
          <w:numId w:val="1"/>
        </w:numPr>
        <w:rPr>
          <w:sz w:val="28"/>
          <w:szCs w:val="28"/>
        </w:rPr>
      </w:pPr>
      <w:r>
        <w:rPr>
          <w:sz w:val="28"/>
          <w:szCs w:val="28"/>
        </w:rPr>
        <w:t xml:space="preserve">Ogni concorrente può presentare solo UNA fotografia, </w:t>
      </w:r>
      <w:r w:rsidR="001B0814">
        <w:rPr>
          <w:sz w:val="28"/>
          <w:szCs w:val="28"/>
        </w:rPr>
        <w:t>che</w:t>
      </w:r>
      <w:r>
        <w:rPr>
          <w:sz w:val="28"/>
          <w:szCs w:val="28"/>
        </w:rPr>
        <w:t xml:space="preserve"> deve essere titolata</w:t>
      </w:r>
      <w:r w:rsidR="001B0814">
        <w:rPr>
          <w:sz w:val="28"/>
          <w:szCs w:val="28"/>
        </w:rPr>
        <w:t>. N</w:t>
      </w:r>
      <w:r>
        <w:rPr>
          <w:sz w:val="28"/>
          <w:szCs w:val="28"/>
        </w:rPr>
        <w:t>on sono ammesse fotografie con la firma digitale impressa sulla stampa.</w:t>
      </w:r>
    </w:p>
    <w:p w14:paraId="2F8EFBE7" w14:textId="49270457" w:rsidR="006541B2" w:rsidRDefault="006541B2" w:rsidP="006541B2">
      <w:pPr>
        <w:rPr>
          <w:sz w:val="28"/>
          <w:szCs w:val="28"/>
        </w:rPr>
      </w:pPr>
      <w:r>
        <w:rPr>
          <w:sz w:val="28"/>
          <w:szCs w:val="28"/>
        </w:rPr>
        <w:t>Iscrizione e termine di consegna delle fotografie:</w:t>
      </w:r>
    </w:p>
    <w:p w14:paraId="78DE68C0" w14:textId="0B8C17F9" w:rsidR="006541B2" w:rsidRDefault="006541B2" w:rsidP="006541B2">
      <w:pPr>
        <w:pStyle w:val="Paragrafoelenco"/>
        <w:numPr>
          <w:ilvl w:val="0"/>
          <w:numId w:val="1"/>
        </w:numPr>
        <w:rPr>
          <w:sz w:val="28"/>
          <w:szCs w:val="28"/>
        </w:rPr>
      </w:pPr>
      <w:r>
        <w:rPr>
          <w:sz w:val="28"/>
          <w:szCs w:val="28"/>
        </w:rPr>
        <w:t>Dal 01/0</w:t>
      </w:r>
      <w:r w:rsidR="00396B55">
        <w:rPr>
          <w:sz w:val="28"/>
          <w:szCs w:val="28"/>
        </w:rPr>
        <w:t>6</w:t>
      </w:r>
      <w:r>
        <w:rPr>
          <w:sz w:val="28"/>
          <w:szCs w:val="28"/>
        </w:rPr>
        <w:t xml:space="preserve">/2020 AL 31/08/2020 all’indirizzo </w:t>
      </w:r>
      <w:r w:rsidR="001B0814">
        <w:rPr>
          <w:sz w:val="28"/>
          <w:szCs w:val="28"/>
        </w:rPr>
        <w:t>e-</w:t>
      </w:r>
      <w:r>
        <w:rPr>
          <w:sz w:val="28"/>
          <w:szCs w:val="28"/>
        </w:rPr>
        <w:t xml:space="preserve">mail: </w:t>
      </w:r>
      <w:hyperlink r:id="rId7" w:history="1">
        <w:r w:rsidRPr="00617118">
          <w:rPr>
            <w:rStyle w:val="Collegamentoipertestuale"/>
            <w:sz w:val="28"/>
            <w:szCs w:val="28"/>
          </w:rPr>
          <w:t>info@avisrho.it</w:t>
        </w:r>
      </w:hyperlink>
      <w:r>
        <w:rPr>
          <w:sz w:val="28"/>
          <w:szCs w:val="28"/>
        </w:rPr>
        <w:t xml:space="preserve"> unitamente al modulo di iscrizione.</w:t>
      </w:r>
    </w:p>
    <w:p w14:paraId="35296854" w14:textId="21D1EAC9" w:rsidR="006541B2" w:rsidRDefault="006541B2" w:rsidP="006541B2">
      <w:pPr>
        <w:rPr>
          <w:sz w:val="28"/>
          <w:szCs w:val="28"/>
        </w:rPr>
      </w:pPr>
      <w:r>
        <w:rPr>
          <w:sz w:val="28"/>
          <w:szCs w:val="28"/>
        </w:rPr>
        <w:t>Criteri di valutazione:</w:t>
      </w:r>
    </w:p>
    <w:p w14:paraId="0D28F5FE" w14:textId="7EDAEA64" w:rsidR="006541B2" w:rsidRDefault="006541B2" w:rsidP="006541B2">
      <w:pPr>
        <w:pStyle w:val="Paragrafoelenco"/>
        <w:numPr>
          <w:ilvl w:val="0"/>
          <w:numId w:val="1"/>
        </w:numPr>
        <w:rPr>
          <w:sz w:val="28"/>
          <w:szCs w:val="28"/>
        </w:rPr>
      </w:pPr>
      <w:r>
        <w:rPr>
          <w:sz w:val="28"/>
          <w:szCs w:val="28"/>
        </w:rPr>
        <w:t xml:space="preserve">Una giuria composta da </w:t>
      </w:r>
      <w:r w:rsidR="0014555D">
        <w:rPr>
          <w:sz w:val="28"/>
          <w:szCs w:val="28"/>
        </w:rPr>
        <w:t>5</w:t>
      </w:r>
      <w:r>
        <w:rPr>
          <w:sz w:val="28"/>
          <w:szCs w:val="28"/>
        </w:rPr>
        <w:t xml:space="preserve"> persone del Consiglio di AVIS RHO, determinerà</w:t>
      </w:r>
      <w:r w:rsidR="009D31C4">
        <w:rPr>
          <w:sz w:val="28"/>
          <w:szCs w:val="28"/>
        </w:rPr>
        <w:t xml:space="preserve"> le opere vincenti e il loro giudizio sarà insindacabile e inappellabile</w:t>
      </w:r>
      <w:r w:rsidR="001B0814">
        <w:rPr>
          <w:sz w:val="28"/>
          <w:szCs w:val="28"/>
        </w:rPr>
        <w:t>.</w:t>
      </w:r>
    </w:p>
    <w:p w14:paraId="7A04CDE2" w14:textId="255B5D86" w:rsidR="009D31C4" w:rsidRDefault="009D31C4" w:rsidP="009D31C4">
      <w:pPr>
        <w:rPr>
          <w:sz w:val="28"/>
          <w:szCs w:val="28"/>
        </w:rPr>
      </w:pPr>
    </w:p>
    <w:p w14:paraId="3D1FB26D" w14:textId="14B1AD06" w:rsidR="009D31C4" w:rsidRPr="000C130B" w:rsidRDefault="009D31C4" w:rsidP="000C130B">
      <w:pPr>
        <w:pStyle w:val="Paragrafoelenco"/>
        <w:numPr>
          <w:ilvl w:val="0"/>
          <w:numId w:val="2"/>
        </w:numPr>
        <w:rPr>
          <w:sz w:val="28"/>
          <w:szCs w:val="28"/>
        </w:rPr>
      </w:pPr>
      <w:r w:rsidRPr="000C130B">
        <w:rPr>
          <w:sz w:val="28"/>
          <w:szCs w:val="28"/>
        </w:rPr>
        <w:lastRenderedPageBreak/>
        <w:t xml:space="preserve">Premi: </w:t>
      </w:r>
    </w:p>
    <w:p w14:paraId="7F476FA8" w14:textId="6A5D236D" w:rsidR="009D31C4" w:rsidRDefault="009D31C4" w:rsidP="009D31C4">
      <w:pPr>
        <w:pStyle w:val="Paragrafoelenco"/>
        <w:numPr>
          <w:ilvl w:val="0"/>
          <w:numId w:val="1"/>
        </w:numPr>
        <w:rPr>
          <w:sz w:val="28"/>
          <w:szCs w:val="28"/>
        </w:rPr>
      </w:pPr>
      <w:r>
        <w:rPr>
          <w:sz w:val="28"/>
          <w:szCs w:val="28"/>
        </w:rPr>
        <w:t>La premiazione del concorso avverrà il 3 ottobre 2020 presso l’Auditorium Padre Reina di V. Meda – Rho, alle ore 21</w:t>
      </w:r>
      <w:r w:rsidR="000C130B">
        <w:rPr>
          <w:sz w:val="28"/>
          <w:szCs w:val="28"/>
        </w:rPr>
        <w:t xml:space="preserve"> durante uno spettacolo musicale.</w:t>
      </w:r>
    </w:p>
    <w:p w14:paraId="12250037" w14:textId="6327CD1C" w:rsidR="000C130B" w:rsidRDefault="000C130B" w:rsidP="000C130B">
      <w:pPr>
        <w:rPr>
          <w:sz w:val="28"/>
          <w:szCs w:val="28"/>
        </w:rPr>
      </w:pPr>
      <w:r>
        <w:rPr>
          <w:sz w:val="28"/>
          <w:szCs w:val="28"/>
        </w:rPr>
        <w:t>Liberatorie per l’utilizzo:</w:t>
      </w:r>
    </w:p>
    <w:p w14:paraId="08F49965" w14:textId="4CC4B6CC" w:rsidR="000C130B" w:rsidRDefault="000C130B" w:rsidP="000C130B">
      <w:pPr>
        <w:pStyle w:val="Paragrafoelenco"/>
        <w:numPr>
          <w:ilvl w:val="0"/>
          <w:numId w:val="1"/>
        </w:numPr>
        <w:rPr>
          <w:sz w:val="28"/>
          <w:szCs w:val="28"/>
        </w:rPr>
      </w:pPr>
      <w:r>
        <w:rPr>
          <w:sz w:val="28"/>
          <w:szCs w:val="28"/>
        </w:rPr>
        <w:t>Ogni concorrente firmando il modulo di iscrizione firmerà implicitamente anche una liberatoria dichiarando di rinunciare ad ogni forma di copyright sull’utilizzo delle fotografie che rimane ad uso esclusivo di AVIS RHO.</w:t>
      </w:r>
    </w:p>
    <w:p w14:paraId="31A5944A" w14:textId="423A1662" w:rsidR="000C130B" w:rsidRDefault="000C130B" w:rsidP="000C130B">
      <w:pPr>
        <w:pStyle w:val="Paragrafoelenco"/>
        <w:numPr>
          <w:ilvl w:val="0"/>
          <w:numId w:val="1"/>
        </w:numPr>
        <w:rPr>
          <w:sz w:val="28"/>
          <w:szCs w:val="28"/>
        </w:rPr>
      </w:pPr>
      <w:r>
        <w:rPr>
          <w:sz w:val="28"/>
          <w:szCs w:val="28"/>
        </w:rPr>
        <w:t>Le fotografie potranno essere utilizzate anche per finalità promozionali, pur sempre nell’ambito delle finalità istituzionali di AVIS RHO e senza scopo di lucro.</w:t>
      </w:r>
    </w:p>
    <w:p w14:paraId="49798E1C" w14:textId="7389DB51" w:rsidR="000C130B" w:rsidRDefault="000C130B" w:rsidP="000C130B">
      <w:pPr>
        <w:rPr>
          <w:sz w:val="28"/>
          <w:szCs w:val="28"/>
        </w:rPr>
      </w:pPr>
      <w:r>
        <w:rPr>
          <w:sz w:val="28"/>
          <w:szCs w:val="28"/>
        </w:rPr>
        <w:t>Clausole del concorso:</w:t>
      </w:r>
    </w:p>
    <w:p w14:paraId="05AD1136" w14:textId="2155FD39" w:rsidR="000C130B" w:rsidRDefault="000C130B" w:rsidP="000C130B">
      <w:pPr>
        <w:pStyle w:val="Paragrafoelenco"/>
        <w:numPr>
          <w:ilvl w:val="0"/>
          <w:numId w:val="1"/>
        </w:numPr>
        <w:rPr>
          <w:sz w:val="28"/>
          <w:szCs w:val="28"/>
        </w:rPr>
      </w:pPr>
      <w:r>
        <w:rPr>
          <w:sz w:val="28"/>
          <w:szCs w:val="28"/>
        </w:rPr>
        <w:t>La partecipazione al concorso implica, da parte di ogni concorrente, l’accettazione incondizionata di tutti gli articoli del Concorso. Il materiale consegnato per la partecipazione non verrà restituito.</w:t>
      </w:r>
    </w:p>
    <w:p w14:paraId="7AE03198" w14:textId="7AF85D0F" w:rsidR="0014555D" w:rsidRPr="0014555D" w:rsidRDefault="0014555D" w:rsidP="0014555D">
      <w:pPr>
        <w:rPr>
          <w:sz w:val="28"/>
          <w:szCs w:val="28"/>
        </w:rPr>
      </w:pPr>
      <w:r>
        <w:rPr>
          <w:sz w:val="28"/>
          <w:szCs w:val="28"/>
        </w:rPr>
        <w:t>Privacy: Nostre informative sul sito www.avisrho.it</w:t>
      </w:r>
    </w:p>
    <w:p w14:paraId="3E607922" w14:textId="77777777" w:rsidR="0014555D" w:rsidRPr="0014555D" w:rsidRDefault="0014555D" w:rsidP="0014555D">
      <w:pPr>
        <w:rPr>
          <w:sz w:val="28"/>
          <w:szCs w:val="28"/>
        </w:rPr>
      </w:pPr>
    </w:p>
    <w:p w14:paraId="3871CFA1" w14:textId="77777777" w:rsidR="00EE0519" w:rsidRDefault="00EE0519"/>
    <w:p w14:paraId="01372C95" w14:textId="77777777" w:rsidR="00EE0519" w:rsidRDefault="00EE0519"/>
    <w:p w14:paraId="3CB6027B" w14:textId="77777777" w:rsidR="00EE0519" w:rsidRDefault="00EE0519"/>
    <w:p w14:paraId="2D8A04EC" w14:textId="4B5535A3" w:rsidR="00EE0519" w:rsidRDefault="000C130B">
      <w:r>
        <w:rPr>
          <w:noProof/>
        </w:rPr>
        <w:drawing>
          <wp:inline distT="0" distB="0" distL="0" distR="0" wp14:anchorId="1EF79E3C" wp14:editId="02E1095B">
            <wp:extent cx="6120130" cy="123888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1238885"/>
                    </a:xfrm>
                    <a:prstGeom prst="rect">
                      <a:avLst/>
                    </a:prstGeom>
                    <a:noFill/>
                    <a:ln>
                      <a:noFill/>
                    </a:ln>
                  </pic:spPr>
                </pic:pic>
              </a:graphicData>
            </a:graphic>
          </wp:inline>
        </w:drawing>
      </w:r>
    </w:p>
    <w:p w14:paraId="22EBA7AE" w14:textId="77777777" w:rsidR="00EE0519" w:rsidRDefault="00EE0519"/>
    <w:p w14:paraId="458C7ECD" w14:textId="77777777" w:rsidR="00EE0519" w:rsidRDefault="00EE0519"/>
    <w:p w14:paraId="39E947FA" w14:textId="63F93817" w:rsidR="00EE0519" w:rsidRDefault="000C130B">
      <w:r>
        <w:rPr>
          <w:noProof/>
        </w:rPr>
        <w:drawing>
          <wp:inline distT="0" distB="0" distL="0" distR="0" wp14:anchorId="6AE9BDAB" wp14:editId="241E37DE">
            <wp:extent cx="4574246" cy="694690"/>
            <wp:effectExtent l="0" t="0" r="0" b="0"/>
            <wp:docPr id="5" name="Immagine 5"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INTESTATA AVIS 2019.jpg"/>
                    <pic:cNvPicPr/>
                  </pic:nvPicPr>
                  <pic:blipFill>
                    <a:blip r:embed="rId8">
                      <a:extLst>
                        <a:ext uri="{28A0092B-C50C-407E-A947-70E740481C1C}">
                          <a14:useLocalDpi xmlns:a14="http://schemas.microsoft.com/office/drawing/2010/main" val="0"/>
                        </a:ext>
                      </a:extLst>
                    </a:blip>
                    <a:stretch>
                      <a:fillRect/>
                    </a:stretch>
                  </pic:blipFill>
                  <pic:spPr>
                    <a:xfrm>
                      <a:off x="0" y="0"/>
                      <a:ext cx="4650375" cy="706252"/>
                    </a:xfrm>
                    <a:prstGeom prst="rect">
                      <a:avLst/>
                    </a:prstGeom>
                  </pic:spPr>
                </pic:pic>
              </a:graphicData>
            </a:graphic>
          </wp:inline>
        </w:drawing>
      </w:r>
    </w:p>
    <w:p w14:paraId="457B22ED" w14:textId="77777777" w:rsidR="00EE0519" w:rsidRDefault="00EE0519"/>
    <w:p w14:paraId="1FF7C786" w14:textId="77777777" w:rsidR="00EE0519" w:rsidRDefault="00EE0519"/>
    <w:p w14:paraId="7FAE28F5" w14:textId="77777777" w:rsidR="00EE0519" w:rsidRDefault="00EE0519"/>
    <w:p w14:paraId="57663191" w14:textId="77777777" w:rsidR="00EE0519" w:rsidRDefault="00EE0519"/>
    <w:p w14:paraId="06887D8B" w14:textId="77777777" w:rsidR="00EE0519" w:rsidRDefault="00EE0519"/>
    <w:p w14:paraId="3D44E642" w14:textId="77777777" w:rsidR="00EE0519" w:rsidRDefault="00EE0519"/>
    <w:p w14:paraId="174244A0" w14:textId="77777777" w:rsidR="00EE0519" w:rsidRDefault="00EE0519"/>
    <w:p w14:paraId="644F6F03" w14:textId="77777777" w:rsidR="00EE0519" w:rsidRDefault="00EE0519"/>
    <w:p w14:paraId="5662AB77" w14:textId="77777777" w:rsidR="00EE0519" w:rsidRDefault="00EE0519"/>
    <w:p w14:paraId="2258EB38" w14:textId="77777777" w:rsidR="00EE0519" w:rsidRDefault="00EE0519"/>
    <w:p w14:paraId="484487E7" w14:textId="77777777" w:rsidR="00EE0519" w:rsidRDefault="00EE0519"/>
    <w:p w14:paraId="081E8A7A" w14:textId="77777777" w:rsidR="00EE0519" w:rsidRDefault="00EE0519"/>
    <w:p w14:paraId="16B330D5" w14:textId="77777777" w:rsidR="00EE0519" w:rsidRDefault="00EE0519"/>
    <w:p w14:paraId="73650BEE" w14:textId="77777777" w:rsidR="00EE0519" w:rsidRDefault="00EE0519"/>
    <w:p w14:paraId="06879E47" w14:textId="77777777" w:rsidR="00EE0519" w:rsidRDefault="00EE0519">
      <w:r>
        <w:rPr>
          <w:noProof/>
        </w:rPr>
        <w:drawing>
          <wp:inline distT="0" distB="0" distL="0" distR="0" wp14:anchorId="3B7526FE" wp14:editId="1865A89B">
            <wp:extent cx="4574246" cy="694690"/>
            <wp:effectExtent l="0" t="0" r="0" b="0"/>
            <wp:docPr id="2" name="Immagine 2"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INTESTATA AVIS 2019.jpg"/>
                    <pic:cNvPicPr/>
                  </pic:nvPicPr>
                  <pic:blipFill>
                    <a:blip r:embed="rId8">
                      <a:extLst>
                        <a:ext uri="{28A0092B-C50C-407E-A947-70E740481C1C}">
                          <a14:useLocalDpi xmlns:a14="http://schemas.microsoft.com/office/drawing/2010/main" val="0"/>
                        </a:ext>
                      </a:extLst>
                    </a:blip>
                    <a:stretch>
                      <a:fillRect/>
                    </a:stretch>
                  </pic:blipFill>
                  <pic:spPr>
                    <a:xfrm>
                      <a:off x="0" y="0"/>
                      <a:ext cx="4650375" cy="706252"/>
                    </a:xfrm>
                    <a:prstGeom prst="rect">
                      <a:avLst/>
                    </a:prstGeom>
                  </pic:spPr>
                </pic:pic>
              </a:graphicData>
            </a:graphic>
          </wp:inline>
        </w:drawing>
      </w:r>
    </w:p>
    <w:sectPr w:rsidR="00EE0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4B58"/>
    <w:multiLevelType w:val="hybridMultilevel"/>
    <w:tmpl w:val="6DA257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891014"/>
    <w:multiLevelType w:val="hybridMultilevel"/>
    <w:tmpl w:val="15886912"/>
    <w:lvl w:ilvl="0" w:tplc="C5E216B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19"/>
    <w:rsid w:val="000C130B"/>
    <w:rsid w:val="0014555D"/>
    <w:rsid w:val="001B0814"/>
    <w:rsid w:val="00396B55"/>
    <w:rsid w:val="006541B2"/>
    <w:rsid w:val="007F4059"/>
    <w:rsid w:val="00917093"/>
    <w:rsid w:val="009D31C4"/>
    <w:rsid w:val="00CC115C"/>
    <w:rsid w:val="00EE0519"/>
    <w:rsid w:val="00EF6C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E546"/>
  <w15:chartTrackingRefBased/>
  <w15:docId w15:val="{07565339-5C0C-4E41-87E2-3A5C8F37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6C73"/>
    <w:pPr>
      <w:ind w:left="720"/>
      <w:contextualSpacing/>
    </w:pPr>
  </w:style>
  <w:style w:type="character" w:styleId="Collegamentoipertestuale">
    <w:name w:val="Hyperlink"/>
    <w:basedOn w:val="Carpredefinitoparagrafo"/>
    <w:uiPriority w:val="99"/>
    <w:unhideWhenUsed/>
    <w:rsid w:val="006541B2"/>
    <w:rPr>
      <w:color w:val="0563C1" w:themeColor="hyperlink"/>
      <w:u w:val="single"/>
    </w:rPr>
  </w:style>
  <w:style w:type="character" w:styleId="Menzionenonrisolta">
    <w:name w:val="Unresolved Mention"/>
    <w:basedOn w:val="Carpredefinitoparagrafo"/>
    <w:uiPriority w:val="99"/>
    <w:semiHidden/>
    <w:unhideWhenUsed/>
    <w:rsid w:val="00654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info@avisrh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291</Words>
  <Characters>1659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rillosi</dc:creator>
  <cp:keywords/>
  <dc:description/>
  <cp:lastModifiedBy>Chiara Cireddu</cp:lastModifiedBy>
  <cp:revision>3</cp:revision>
  <dcterms:created xsi:type="dcterms:W3CDTF">2020-05-15T14:54:00Z</dcterms:created>
  <dcterms:modified xsi:type="dcterms:W3CDTF">2020-05-28T09:51:00Z</dcterms:modified>
</cp:coreProperties>
</file>